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DDD" w:rsidP="00791DDD">
      <w:pPr>
        <w:jc w:val="right"/>
        <w:rPr>
          <w:bCs/>
          <w:color w:val="000000"/>
          <w:sz w:val="26"/>
          <w:szCs w:val="26"/>
        </w:rPr>
      </w:pPr>
      <w:r w:rsidRPr="00082378">
        <w:rPr>
          <w:bCs/>
          <w:color w:val="000000"/>
          <w:sz w:val="26"/>
          <w:szCs w:val="26"/>
        </w:rPr>
        <w:t>Дело № 5</w:t>
      </w:r>
      <w:r w:rsidRPr="00082378">
        <w:rPr>
          <w:bCs/>
          <w:color w:val="000099"/>
          <w:sz w:val="26"/>
          <w:szCs w:val="26"/>
        </w:rPr>
        <w:t>-</w:t>
      </w:r>
      <w:r>
        <w:rPr>
          <w:bCs/>
          <w:color w:val="000099"/>
          <w:sz w:val="26"/>
          <w:szCs w:val="26"/>
        </w:rPr>
        <w:t>1128</w:t>
      </w:r>
      <w:r w:rsidRPr="00082378">
        <w:rPr>
          <w:bCs/>
          <w:color w:val="000099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>2604</w:t>
      </w:r>
      <w:r w:rsidRPr="00082378">
        <w:rPr>
          <w:bCs/>
          <w:color w:val="000000"/>
          <w:sz w:val="26"/>
          <w:szCs w:val="26"/>
        </w:rPr>
        <w:t>/</w:t>
      </w:r>
      <w:r>
        <w:rPr>
          <w:bCs/>
          <w:color w:val="000000"/>
          <w:sz w:val="26"/>
          <w:szCs w:val="26"/>
        </w:rPr>
        <w:t>2024</w:t>
      </w:r>
    </w:p>
    <w:p w:rsidR="00791DDD" w:rsidRPr="00082378" w:rsidP="00791DDD"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УИД № </w:t>
      </w:r>
      <w:r w:rsidRPr="00392964">
        <w:rPr>
          <w:bCs/>
          <w:color w:val="000000"/>
          <w:sz w:val="26"/>
          <w:szCs w:val="26"/>
        </w:rPr>
        <w:t>86MS0059-01-2024-008531-83</w:t>
      </w:r>
    </w:p>
    <w:p w:rsidR="00791DDD" w:rsidRPr="00082378" w:rsidP="00791DDD">
      <w:pPr>
        <w:jc w:val="center"/>
        <w:rPr>
          <w:bCs/>
          <w:color w:val="000000"/>
          <w:sz w:val="26"/>
          <w:szCs w:val="26"/>
        </w:rPr>
      </w:pPr>
      <w:r w:rsidRPr="00082378">
        <w:rPr>
          <w:bCs/>
          <w:color w:val="000000"/>
          <w:sz w:val="26"/>
          <w:szCs w:val="26"/>
        </w:rPr>
        <w:t>ПОСТАНОВЛЕНИЕ</w:t>
      </w:r>
    </w:p>
    <w:p w:rsidR="00791DDD" w:rsidRPr="00082378" w:rsidP="00791DDD">
      <w:pPr>
        <w:tabs>
          <w:tab w:val="left" w:pos="3495"/>
        </w:tabs>
        <w:jc w:val="both"/>
        <w:rPr>
          <w:bCs/>
          <w:sz w:val="26"/>
          <w:szCs w:val="26"/>
        </w:rPr>
      </w:pPr>
      <w:r w:rsidRPr="00082378">
        <w:rPr>
          <w:bCs/>
          <w:sz w:val="26"/>
          <w:szCs w:val="26"/>
        </w:rPr>
        <w:t xml:space="preserve">город Сургут </w:t>
      </w:r>
      <w:r w:rsidRPr="00082378">
        <w:rPr>
          <w:bCs/>
          <w:color w:val="000099"/>
          <w:sz w:val="26"/>
          <w:szCs w:val="26"/>
        </w:rPr>
        <w:t xml:space="preserve">                                                                                          </w:t>
      </w:r>
      <w:r>
        <w:rPr>
          <w:bCs/>
          <w:color w:val="000099"/>
          <w:sz w:val="26"/>
          <w:szCs w:val="26"/>
        </w:rPr>
        <w:t>21 августа 2024</w:t>
      </w:r>
      <w:r w:rsidRPr="00082378">
        <w:rPr>
          <w:bCs/>
          <w:color w:val="000099"/>
          <w:sz w:val="26"/>
          <w:szCs w:val="26"/>
        </w:rPr>
        <w:t xml:space="preserve"> </w:t>
      </w:r>
      <w:r w:rsidRPr="00082378">
        <w:rPr>
          <w:bCs/>
          <w:sz w:val="26"/>
          <w:szCs w:val="26"/>
        </w:rPr>
        <w:t>года</w:t>
      </w:r>
    </w:p>
    <w:p w:rsidR="00791DDD" w:rsidRPr="00082378" w:rsidP="00791DDD">
      <w:pPr>
        <w:jc w:val="both"/>
        <w:rPr>
          <w:sz w:val="26"/>
          <w:szCs w:val="26"/>
        </w:rPr>
      </w:pPr>
    </w:p>
    <w:p w:rsidR="00791DDD" w:rsidRPr="00082378" w:rsidP="00791DDD">
      <w:pPr>
        <w:tabs>
          <w:tab w:val="left" w:pos="607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</w:t>
      </w:r>
      <w:r w:rsidRPr="00082378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4</w:t>
      </w:r>
      <w:r w:rsidRPr="00082378">
        <w:rPr>
          <w:sz w:val="26"/>
          <w:szCs w:val="26"/>
        </w:rPr>
        <w:t xml:space="preserve"> </w:t>
      </w:r>
      <w:r w:rsidRPr="00082378">
        <w:rPr>
          <w:sz w:val="26"/>
          <w:szCs w:val="26"/>
        </w:rPr>
        <w:t>Сургутского</w:t>
      </w:r>
      <w:r w:rsidRPr="00082378">
        <w:rPr>
          <w:sz w:val="26"/>
          <w:szCs w:val="26"/>
        </w:rPr>
        <w:t xml:space="preserve"> судебного района города окружного значения Сургута Ханты-Мансийского а</w:t>
      </w:r>
      <w:r w:rsidRPr="00082378">
        <w:rPr>
          <w:sz w:val="26"/>
          <w:szCs w:val="26"/>
        </w:rPr>
        <w:t>в</w:t>
      </w:r>
      <w:r w:rsidRPr="00082378">
        <w:rPr>
          <w:sz w:val="26"/>
          <w:szCs w:val="26"/>
        </w:rPr>
        <w:t xml:space="preserve">тономного округа – Югры Омельченко Т.Р., находящийся по адресу: ХМАО-Югра, г. Сургут ул. Гагарина д.9 </w:t>
      </w:r>
      <w:r w:rsidRPr="00082378">
        <w:rPr>
          <w:sz w:val="26"/>
          <w:szCs w:val="26"/>
        </w:rPr>
        <w:t>каб</w:t>
      </w:r>
      <w:r w:rsidRPr="00082378">
        <w:rPr>
          <w:sz w:val="26"/>
          <w:szCs w:val="26"/>
        </w:rPr>
        <w:t>. 405,</w:t>
      </w:r>
    </w:p>
    <w:p w:rsidR="00791DDD" w:rsidRPr="00082378" w:rsidP="00791DDD">
      <w:pPr>
        <w:tabs>
          <w:tab w:val="left" w:pos="6075"/>
        </w:tabs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>
        <w:rPr>
          <w:sz w:val="26"/>
          <w:szCs w:val="26"/>
        </w:rPr>
        <w:t>ч. 2</w:t>
      </w:r>
      <w:r w:rsidRPr="00082378">
        <w:rPr>
          <w:sz w:val="26"/>
          <w:szCs w:val="26"/>
        </w:rPr>
        <w:t xml:space="preserve"> ст.15.33 КоАП РФ, в о</w:t>
      </w:r>
      <w:r w:rsidRPr="00082378">
        <w:rPr>
          <w:sz w:val="26"/>
          <w:szCs w:val="26"/>
        </w:rPr>
        <w:t>т</w:t>
      </w:r>
      <w:r w:rsidRPr="00082378">
        <w:rPr>
          <w:sz w:val="26"/>
          <w:szCs w:val="26"/>
        </w:rPr>
        <w:t>ношении:</w:t>
      </w:r>
    </w:p>
    <w:p w:rsidR="00791DDD" w:rsidRPr="00082378" w:rsidP="00791DDD">
      <w:pPr>
        <w:tabs>
          <w:tab w:val="left" w:pos="6075"/>
        </w:tabs>
        <w:ind w:firstLine="567"/>
        <w:jc w:val="both"/>
        <w:rPr>
          <w:sz w:val="26"/>
          <w:szCs w:val="26"/>
        </w:rPr>
      </w:pPr>
      <w:r w:rsidRPr="007479DA">
        <w:rPr>
          <w:sz w:val="26"/>
          <w:szCs w:val="26"/>
        </w:rPr>
        <w:t>Ибатуллин</w:t>
      </w:r>
      <w:r>
        <w:rPr>
          <w:sz w:val="26"/>
          <w:szCs w:val="26"/>
        </w:rPr>
        <w:t>а</w:t>
      </w:r>
      <w:r w:rsidRPr="007479DA">
        <w:rPr>
          <w:sz w:val="26"/>
          <w:szCs w:val="26"/>
        </w:rPr>
        <w:t xml:space="preserve"> </w:t>
      </w:r>
      <w:r w:rsidRPr="007479DA">
        <w:rPr>
          <w:sz w:val="26"/>
          <w:szCs w:val="26"/>
        </w:rPr>
        <w:t>Гафур</w:t>
      </w:r>
      <w:r>
        <w:rPr>
          <w:sz w:val="26"/>
          <w:szCs w:val="26"/>
        </w:rPr>
        <w:t>а</w:t>
      </w:r>
      <w:r w:rsidRPr="007479DA">
        <w:rPr>
          <w:sz w:val="26"/>
          <w:szCs w:val="26"/>
        </w:rPr>
        <w:t xml:space="preserve"> </w:t>
      </w:r>
      <w:r w:rsidRPr="007479DA">
        <w:rPr>
          <w:sz w:val="26"/>
          <w:szCs w:val="26"/>
        </w:rPr>
        <w:t>Шаукатович</w:t>
      </w:r>
      <w:r>
        <w:rPr>
          <w:sz w:val="26"/>
          <w:szCs w:val="26"/>
        </w:rPr>
        <w:t>а</w:t>
      </w:r>
      <w:r w:rsidRPr="00B64141">
        <w:rPr>
          <w:sz w:val="26"/>
          <w:szCs w:val="26"/>
        </w:rPr>
        <w:t xml:space="preserve">, </w:t>
      </w:r>
    </w:p>
    <w:p w:rsidR="00791DDD" w:rsidRPr="00082378" w:rsidP="00791DDD">
      <w:pPr>
        <w:jc w:val="center"/>
        <w:rPr>
          <w:bCs/>
          <w:sz w:val="26"/>
          <w:szCs w:val="26"/>
        </w:rPr>
      </w:pPr>
      <w:r w:rsidRPr="00082378">
        <w:rPr>
          <w:bCs/>
          <w:sz w:val="26"/>
          <w:szCs w:val="26"/>
        </w:rPr>
        <w:t>установил: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Ибатуллин</w:t>
      </w:r>
      <w:r>
        <w:rPr>
          <w:sz w:val="26"/>
          <w:szCs w:val="26"/>
        </w:rPr>
        <w:t xml:space="preserve"> Г.Ш.</w:t>
      </w:r>
      <w:r w:rsidRPr="00082378">
        <w:rPr>
          <w:sz w:val="26"/>
          <w:szCs w:val="26"/>
        </w:rPr>
        <w:t xml:space="preserve">, являясь должностным лицом, </w:t>
      </w:r>
      <w:r>
        <w:rPr>
          <w:sz w:val="26"/>
          <w:szCs w:val="26"/>
        </w:rPr>
        <w:t>15.06.2024 года</w:t>
      </w:r>
      <w:r w:rsidRPr="00082378">
        <w:rPr>
          <w:sz w:val="26"/>
          <w:szCs w:val="26"/>
        </w:rPr>
        <w:t xml:space="preserve"> предоставил </w:t>
      </w:r>
      <w:r>
        <w:rPr>
          <w:sz w:val="26"/>
          <w:szCs w:val="26"/>
        </w:rPr>
        <w:t xml:space="preserve">не в срок </w:t>
      </w:r>
      <w:r w:rsidRPr="00082378">
        <w:rPr>
          <w:sz w:val="26"/>
          <w:szCs w:val="26"/>
        </w:rPr>
        <w:t xml:space="preserve">в </w:t>
      </w:r>
      <w:r w:rsidRPr="009F2A96">
        <w:rPr>
          <w:sz w:val="26"/>
          <w:szCs w:val="26"/>
        </w:rPr>
        <w:t xml:space="preserve">ОСФР по ХМАО-Югре в г. Сургуте </w:t>
      </w:r>
      <w:r>
        <w:rPr>
          <w:sz w:val="26"/>
          <w:szCs w:val="26"/>
        </w:rPr>
        <w:t>сведения о начисленных страховых взносах в составе</w:t>
      </w:r>
      <w:r w:rsidRPr="009F2A96">
        <w:rPr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 w:rsidRPr="009F2A96">
        <w:rPr>
          <w:sz w:val="26"/>
          <w:szCs w:val="26"/>
        </w:rPr>
        <w:t xml:space="preserve"> форм</w:t>
      </w:r>
      <w:r>
        <w:rPr>
          <w:sz w:val="26"/>
          <w:szCs w:val="26"/>
        </w:rPr>
        <w:t>ы сведений</w:t>
      </w:r>
      <w:r w:rsidRPr="009F2A9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9F2A96">
        <w:rPr>
          <w:sz w:val="26"/>
          <w:szCs w:val="26"/>
        </w:rPr>
        <w:t>ЕФС-1</w:t>
      </w:r>
      <w:r>
        <w:rPr>
          <w:sz w:val="26"/>
          <w:szCs w:val="26"/>
        </w:rPr>
        <w:t>)</w:t>
      </w:r>
      <w:r w:rsidRPr="009F2A96">
        <w:rPr>
          <w:sz w:val="26"/>
          <w:szCs w:val="26"/>
        </w:rPr>
        <w:t xml:space="preserve"> за </w:t>
      </w:r>
      <w:r>
        <w:rPr>
          <w:sz w:val="26"/>
          <w:szCs w:val="26"/>
        </w:rPr>
        <w:t>2023 год, срок предоставления – 25.01.2024 года</w:t>
      </w:r>
      <w:r w:rsidRPr="00082378">
        <w:rPr>
          <w:sz w:val="26"/>
          <w:szCs w:val="26"/>
        </w:rPr>
        <w:t>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7479DA">
        <w:rPr>
          <w:sz w:val="26"/>
          <w:szCs w:val="26"/>
        </w:rPr>
        <w:t>Ибатуллин</w:t>
      </w:r>
      <w:r w:rsidRPr="007479DA">
        <w:rPr>
          <w:sz w:val="26"/>
          <w:szCs w:val="26"/>
        </w:rPr>
        <w:t xml:space="preserve"> Г.Ш</w:t>
      </w:r>
      <w:r>
        <w:rPr>
          <w:sz w:val="26"/>
          <w:szCs w:val="26"/>
        </w:rPr>
        <w:t xml:space="preserve">., </w:t>
      </w:r>
      <w:r w:rsidRPr="00391433">
        <w:rPr>
          <w:color w:val="FF0000"/>
          <w:sz w:val="26"/>
          <w:szCs w:val="26"/>
        </w:rPr>
        <w:t>будучи извещенным надлежащим образом о времени и месте судебного разбирательства в суд не явился.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sz w:val="26"/>
          <w:szCs w:val="26"/>
        </w:rPr>
        <w:t>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В доказательство виновности </w:t>
      </w:r>
      <w:r w:rsidRPr="007479DA">
        <w:rPr>
          <w:sz w:val="26"/>
          <w:szCs w:val="26"/>
        </w:rPr>
        <w:t>Ибатуллин</w:t>
      </w:r>
      <w:r>
        <w:rPr>
          <w:sz w:val="26"/>
          <w:szCs w:val="26"/>
        </w:rPr>
        <w:t>а</w:t>
      </w:r>
      <w:r w:rsidRPr="007479DA">
        <w:rPr>
          <w:sz w:val="26"/>
          <w:szCs w:val="26"/>
        </w:rPr>
        <w:t xml:space="preserve"> Г.Ш</w:t>
      </w:r>
      <w:r>
        <w:rPr>
          <w:sz w:val="26"/>
          <w:szCs w:val="26"/>
        </w:rPr>
        <w:t>.</w:t>
      </w:r>
      <w:r w:rsidRPr="00082378">
        <w:rPr>
          <w:sz w:val="26"/>
          <w:szCs w:val="26"/>
        </w:rPr>
        <w:t xml:space="preserve"> в совершении правонарушения суду представлены следующие документы: 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sz w:val="26"/>
          <w:szCs w:val="26"/>
        </w:rPr>
        <w:t>455617</w:t>
      </w:r>
      <w:r w:rsidRPr="00082378">
        <w:rPr>
          <w:sz w:val="26"/>
          <w:szCs w:val="26"/>
        </w:rPr>
        <w:t xml:space="preserve">; 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- </w:t>
      </w:r>
      <w:r>
        <w:rPr>
          <w:sz w:val="26"/>
          <w:szCs w:val="26"/>
        </w:rPr>
        <w:t>скриншот с указанием даты предоставления сведений</w:t>
      </w:r>
      <w:r w:rsidRPr="00082378">
        <w:rPr>
          <w:sz w:val="26"/>
          <w:szCs w:val="26"/>
        </w:rPr>
        <w:t>;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- выписка из Единого государственного реестра юридических лиц.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791DDD" w:rsidRPr="000957EB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В силу </w:t>
      </w:r>
      <w:r>
        <w:rPr>
          <w:sz w:val="26"/>
          <w:szCs w:val="26"/>
        </w:rPr>
        <w:t xml:space="preserve">ч. 1 </w:t>
      </w:r>
      <w:r w:rsidRPr="00082378">
        <w:rPr>
          <w:sz w:val="26"/>
          <w:szCs w:val="26"/>
        </w:rPr>
        <w:t xml:space="preserve">ст. </w:t>
      </w:r>
      <w:r>
        <w:rPr>
          <w:sz w:val="26"/>
          <w:szCs w:val="26"/>
        </w:rPr>
        <w:t>24</w:t>
      </w:r>
      <w:r w:rsidRPr="00082378">
        <w:rPr>
          <w:sz w:val="26"/>
          <w:szCs w:val="26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sz w:val="26"/>
          <w:szCs w:val="26"/>
        </w:rPr>
        <w:t>с</w:t>
      </w:r>
      <w:r w:rsidRPr="000957EB">
        <w:rPr>
          <w:sz w:val="26"/>
          <w:szCs w:val="26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91DDD" w:rsidRPr="000957EB" w:rsidP="00791DDD">
      <w:pPr>
        <w:ind w:firstLine="567"/>
        <w:jc w:val="both"/>
        <w:rPr>
          <w:sz w:val="26"/>
          <w:szCs w:val="26"/>
        </w:rPr>
      </w:pPr>
      <w:r w:rsidRPr="000957EB">
        <w:rPr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791DDD" w:rsidRPr="000957EB" w:rsidP="00791DDD">
      <w:pPr>
        <w:ind w:firstLine="567"/>
        <w:jc w:val="both"/>
        <w:rPr>
          <w:sz w:val="26"/>
          <w:szCs w:val="26"/>
        </w:rPr>
      </w:pPr>
      <w:r w:rsidRPr="000957EB">
        <w:rPr>
          <w:sz w:val="26"/>
          <w:szCs w:val="26"/>
        </w:rPr>
        <w:t>на бумажном носителе не позднее 20-го числа месяца, следующего за отчетным периодом;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957EB">
        <w:rPr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Действия </w:t>
      </w:r>
      <w:r w:rsidRPr="007479DA">
        <w:rPr>
          <w:sz w:val="26"/>
          <w:szCs w:val="26"/>
        </w:rPr>
        <w:t>Ибатуллин</w:t>
      </w:r>
      <w:r>
        <w:rPr>
          <w:sz w:val="26"/>
          <w:szCs w:val="26"/>
        </w:rPr>
        <w:t>а</w:t>
      </w:r>
      <w:r w:rsidRPr="007479DA">
        <w:rPr>
          <w:sz w:val="26"/>
          <w:szCs w:val="26"/>
        </w:rPr>
        <w:t xml:space="preserve"> Г.Ш</w:t>
      </w:r>
      <w:r>
        <w:rPr>
          <w:sz w:val="26"/>
          <w:szCs w:val="26"/>
        </w:rPr>
        <w:t>.</w:t>
      </w:r>
      <w:r w:rsidRPr="00082378">
        <w:rPr>
          <w:sz w:val="26"/>
          <w:szCs w:val="26"/>
        </w:rPr>
        <w:t xml:space="preserve"> мировой судья квалифицирует по ч. </w:t>
      </w:r>
      <w:r>
        <w:rPr>
          <w:sz w:val="26"/>
          <w:szCs w:val="26"/>
        </w:rPr>
        <w:t>2</w:t>
      </w:r>
      <w:r w:rsidRPr="00082378">
        <w:rPr>
          <w:sz w:val="26"/>
          <w:szCs w:val="26"/>
        </w:rPr>
        <w:t xml:space="preserve"> ст. 15.33 КоАП РФ – </w:t>
      </w:r>
      <w:r>
        <w:rPr>
          <w:sz w:val="26"/>
          <w:szCs w:val="26"/>
        </w:rPr>
        <w:t>н</w:t>
      </w:r>
      <w:r w:rsidRPr="000957EB">
        <w:rPr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</w:t>
      </w:r>
      <w:r w:rsidRPr="000957EB">
        <w:rPr>
          <w:sz w:val="26"/>
          <w:szCs w:val="26"/>
        </w:rPr>
        <w:t>взносам в территориальные органы Фонда социального страхования Российской Федерации</w:t>
      </w:r>
      <w:r w:rsidRPr="00082378">
        <w:rPr>
          <w:sz w:val="26"/>
          <w:szCs w:val="26"/>
        </w:rPr>
        <w:t>.</w:t>
      </w:r>
    </w:p>
    <w:p w:rsidR="00791DDD" w:rsidRPr="00082378" w:rsidP="00791DDD">
      <w:pPr>
        <w:autoSpaceDE w:val="0"/>
        <w:autoSpaceDN w:val="0"/>
        <w:adjustRightInd w:val="0"/>
        <w:ind w:right="-2" w:firstLine="600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391433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</w:t>
      </w:r>
      <w:r w:rsidRPr="00082378">
        <w:rPr>
          <w:sz w:val="26"/>
          <w:szCs w:val="26"/>
        </w:rPr>
        <w:t>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На основании изложенного и руководствуясь ст. ст. 29.9-29.11 КоАП РФ, мировой судья</w:t>
      </w:r>
    </w:p>
    <w:p w:rsidR="00791DDD" w:rsidRPr="00082378" w:rsidP="00791DDD">
      <w:pPr>
        <w:jc w:val="center"/>
        <w:rPr>
          <w:bCs/>
          <w:sz w:val="26"/>
          <w:szCs w:val="26"/>
        </w:rPr>
      </w:pPr>
      <w:r w:rsidRPr="00082378">
        <w:rPr>
          <w:bCs/>
          <w:sz w:val="26"/>
          <w:szCs w:val="26"/>
        </w:rPr>
        <w:t>постановил:</w:t>
      </w:r>
    </w:p>
    <w:p w:rsidR="00791DDD" w:rsidP="00791DDD">
      <w:pPr>
        <w:ind w:firstLine="567"/>
        <w:jc w:val="both"/>
        <w:rPr>
          <w:sz w:val="26"/>
          <w:szCs w:val="26"/>
        </w:rPr>
      </w:pPr>
      <w:r w:rsidRPr="007479DA">
        <w:rPr>
          <w:sz w:val="26"/>
          <w:szCs w:val="26"/>
        </w:rPr>
        <w:t>Ибатуллина</w:t>
      </w:r>
      <w:r w:rsidRPr="007479DA">
        <w:rPr>
          <w:sz w:val="26"/>
          <w:szCs w:val="26"/>
        </w:rPr>
        <w:t xml:space="preserve"> </w:t>
      </w:r>
      <w:r w:rsidRPr="007479DA">
        <w:rPr>
          <w:sz w:val="26"/>
          <w:szCs w:val="26"/>
        </w:rPr>
        <w:t>Гафура</w:t>
      </w:r>
      <w:r w:rsidRPr="007479DA">
        <w:rPr>
          <w:sz w:val="26"/>
          <w:szCs w:val="26"/>
        </w:rPr>
        <w:t xml:space="preserve"> </w:t>
      </w:r>
      <w:r w:rsidRPr="007479DA">
        <w:rPr>
          <w:sz w:val="26"/>
          <w:szCs w:val="26"/>
        </w:rPr>
        <w:t>Шаукатовича</w:t>
      </w:r>
      <w:r w:rsidRPr="007479DA">
        <w:rPr>
          <w:sz w:val="26"/>
          <w:szCs w:val="26"/>
        </w:rPr>
        <w:t xml:space="preserve"> </w:t>
      </w:r>
      <w:r w:rsidRPr="0008237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t>ч. 2 ст. 15.33</w:t>
      </w:r>
      <w:r w:rsidRPr="00082378">
        <w:rPr>
          <w:sz w:val="26"/>
          <w:szCs w:val="26"/>
        </w:rPr>
        <w:t xml:space="preserve"> КоАП РФ и подвергнуть наказанию в виде штрафа в размере 300 рублей.</w:t>
      </w:r>
    </w:p>
    <w:p w:rsidR="00791DDD" w:rsidRPr="0076436D" w:rsidP="00791DDD">
      <w:pPr>
        <w:ind w:firstLine="567"/>
        <w:jc w:val="both"/>
        <w:rPr>
          <w:sz w:val="26"/>
          <w:szCs w:val="26"/>
        </w:rPr>
      </w:pPr>
      <w:r w:rsidRPr="00865BAD">
        <w:rPr>
          <w:sz w:val="26"/>
          <w:szCs w:val="26"/>
        </w:rPr>
        <w:t xml:space="preserve">Разъяснить, что административный штраф подлежит уплате по следующим реквизитам: Счет получателя платежа (номер казначейского счета, р/счет) 03100643000000018700 в РКЦ г. Ханты-Мансийск, БИК ТОФК 007162163, ОКТМО </w:t>
      </w:r>
      <w:r>
        <w:rPr>
          <w:sz w:val="26"/>
          <w:szCs w:val="26"/>
        </w:rPr>
        <w:t>71871000</w:t>
      </w:r>
      <w:r w:rsidRPr="00865BAD">
        <w:rPr>
          <w:sz w:val="26"/>
          <w:szCs w:val="26"/>
        </w:rPr>
        <w:t>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</w:t>
      </w:r>
      <w:r>
        <w:rPr>
          <w:sz w:val="26"/>
          <w:szCs w:val="26"/>
        </w:rPr>
        <w:t>11601230060003140</w:t>
      </w:r>
      <w:r w:rsidRPr="00865BA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УИН: 79786022407240168369, </w:t>
      </w:r>
      <w:r w:rsidRPr="00865BAD">
        <w:rPr>
          <w:sz w:val="26"/>
          <w:szCs w:val="26"/>
        </w:rPr>
        <w:t>Получатель: УФК по Ханты-Мансийскому автономному округу - Югре (ОСФР</w:t>
      </w:r>
      <w:r>
        <w:rPr>
          <w:sz w:val="26"/>
          <w:szCs w:val="26"/>
        </w:rPr>
        <w:t xml:space="preserve"> по ХМАО-Югре, л/с 04874Ф87010)</w:t>
      </w:r>
      <w:r w:rsidRPr="0076436D">
        <w:rPr>
          <w:sz w:val="26"/>
          <w:szCs w:val="26"/>
        </w:rPr>
        <w:t>.</w:t>
      </w:r>
    </w:p>
    <w:p w:rsidR="00791DDD" w:rsidRPr="00082378" w:rsidP="00791DDD">
      <w:pPr>
        <w:suppressAutoHyphens/>
        <w:ind w:firstLine="709"/>
        <w:jc w:val="both"/>
        <w:rPr>
          <w:sz w:val="26"/>
          <w:szCs w:val="26"/>
        </w:rPr>
      </w:pPr>
      <w:r w:rsidRPr="00082378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263F8D">
        <w:rPr>
          <w:rFonts w:ascii="Times New Roman CYR" w:hAnsi="Times New Roman CYR" w:cs="Times New Roman CYR"/>
          <w:sz w:val="26"/>
          <w:szCs w:val="26"/>
        </w:rPr>
        <w:t xml:space="preserve">Квитанцию об уплате штрафа необходимо предоставить в </w:t>
      </w:r>
      <w:r w:rsidRPr="00263F8D">
        <w:rPr>
          <w:rFonts w:ascii="Times New Roman CYR" w:hAnsi="Times New Roman CYR" w:cs="Times New Roman CYR"/>
          <w:sz w:val="26"/>
          <w:szCs w:val="26"/>
        </w:rPr>
        <w:t>каб</w:t>
      </w:r>
      <w:r w:rsidRPr="00263F8D">
        <w:rPr>
          <w:rFonts w:ascii="Times New Roman CYR" w:hAnsi="Times New Roman CYR" w:cs="Times New Roman CYR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</w:rPr>
        <w:t xml:space="preserve">212 </w:t>
      </w:r>
      <w:r w:rsidRPr="00263F8D">
        <w:rPr>
          <w:rFonts w:ascii="Times New Roman CYR" w:hAnsi="Times New Roman CYR" w:cs="Times New Roman CYR"/>
          <w:sz w:val="26"/>
          <w:szCs w:val="26"/>
        </w:rPr>
        <w:t>по ул. Гагарина, д. 9, г. Сургута либо направить на электронный адрес: Surgut</w:t>
      </w:r>
      <w:r>
        <w:rPr>
          <w:rFonts w:ascii="Times New Roman CYR" w:hAnsi="Times New Roman CYR" w:cs="Times New Roman CYR"/>
          <w:sz w:val="26"/>
          <w:szCs w:val="26"/>
        </w:rPr>
        <w:t>4</w:t>
      </w:r>
      <w:r w:rsidRPr="00263F8D">
        <w:rPr>
          <w:rFonts w:ascii="Times New Roman CYR" w:hAnsi="Times New Roman CYR" w:cs="Times New Roman CYR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 w:rsidRPr="00082378">
        <w:rPr>
          <w:rFonts w:ascii="Times New Roman CYR" w:hAnsi="Times New Roman CYR" w:cs="Times New Roman CYR"/>
          <w:sz w:val="26"/>
          <w:szCs w:val="26"/>
        </w:rPr>
        <w:t>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  <w:r w:rsidRPr="00082378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82378">
        <w:rPr>
          <w:sz w:val="26"/>
          <w:szCs w:val="26"/>
        </w:rPr>
        <w:t>Сургутский</w:t>
      </w:r>
      <w:r w:rsidRPr="00082378">
        <w:rPr>
          <w:sz w:val="26"/>
          <w:szCs w:val="26"/>
        </w:rPr>
        <w:t xml:space="preserve"> городской суд через мирового судью судебного участка № </w:t>
      </w:r>
      <w:r>
        <w:rPr>
          <w:sz w:val="26"/>
          <w:szCs w:val="26"/>
        </w:rPr>
        <w:t>4</w:t>
      </w:r>
      <w:r w:rsidRPr="00082378">
        <w:rPr>
          <w:sz w:val="26"/>
          <w:szCs w:val="26"/>
        </w:rPr>
        <w:t xml:space="preserve"> </w:t>
      </w:r>
      <w:r w:rsidRPr="00082378">
        <w:rPr>
          <w:sz w:val="26"/>
          <w:szCs w:val="26"/>
        </w:rPr>
        <w:t>Сургутского</w:t>
      </w:r>
      <w:r w:rsidRPr="0008237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91DDD" w:rsidRPr="00082378" w:rsidP="00791DDD">
      <w:pPr>
        <w:ind w:firstLine="567"/>
        <w:jc w:val="both"/>
        <w:rPr>
          <w:sz w:val="26"/>
          <w:szCs w:val="26"/>
        </w:rPr>
      </w:pPr>
    </w:p>
    <w:p w:rsidR="00791DDD" w:rsidRPr="00082378" w:rsidP="00791DDD">
      <w:pPr>
        <w:jc w:val="both"/>
        <w:rPr>
          <w:sz w:val="26"/>
          <w:szCs w:val="26"/>
        </w:rPr>
      </w:pPr>
      <w:r w:rsidRPr="00082378">
        <w:rPr>
          <w:sz w:val="26"/>
          <w:szCs w:val="26"/>
        </w:rPr>
        <w:t>Мировой судья                                                                                                 Т.Р. Омельченко</w:t>
      </w:r>
    </w:p>
    <w:sectPr w:rsidSect="000035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DD"/>
    <w:rsid w:val="00082378"/>
    <w:rsid w:val="000957EB"/>
    <w:rsid w:val="00263F8D"/>
    <w:rsid w:val="00391433"/>
    <w:rsid w:val="00392964"/>
    <w:rsid w:val="006C314E"/>
    <w:rsid w:val="007479DA"/>
    <w:rsid w:val="0076436D"/>
    <w:rsid w:val="00791DDD"/>
    <w:rsid w:val="00865BAD"/>
    <w:rsid w:val="009F2A96"/>
    <w:rsid w:val="00B64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26F50D-641E-4546-AD1C-883A21BA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